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84" w:rsidRDefault="00FA4684" w:rsidP="00CB633C">
      <w:pPr>
        <w:jc w:val="center"/>
        <w:rPr>
          <w:noProof/>
          <w:sz w:val="28"/>
          <w:lang w:eastAsia="ru-RU"/>
        </w:rPr>
      </w:pPr>
      <w:r w:rsidRPr="009456EC">
        <w:rPr>
          <w:rFonts w:eastAsia="Times New Roman"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pt;height:62.25pt;visibility:visible">
            <v:imagedata r:id="rId5" o:title=""/>
          </v:shape>
        </w:pict>
      </w:r>
    </w:p>
    <w:p w:rsidR="00FA4684" w:rsidRPr="00CB633C" w:rsidRDefault="00FA4684" w:rsidP="00CB633C">
      <w:pPr>
        <w:jc w:val="center"/>
        <w:rPr>
          <w:rFonts w:ascii="Times New Roman" w:hAnsi="Times New Roman" w:cs="Times New Roman"/>
          <w:noProof/>
          <w:sz w:val="28"/>
          <w:lang w:eastAsia="ru-RU"/>
        </w:rPr>
      </w:pPr>
    </w:p>
    <w:p w:rsidR="00FA4684" w:rsidRPr="00CB633C" w:rsidRDefault="00FA4684" w:rsidP="00CB633C">
      <w:pPr>
        <w:tabs>
          <w:tab w:val="left" w:pos="520"/>
          <w:tab w:val="center" w:pos="4536"/>
        </w:tabs>
        <w:spacing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33C">
        <w:rPr>
          <w:rFonts w:ascii="Times New Roman" w:hAnsi="Times New Roman" w:cs="Times New Roman"/>
          <w:b/>
          <w:sz w:val="32"/>
          <w:szCs w:val="32"/>
        </w:rPr>
        <w:t>Администрация города Кирсанова</w:t>
      </w:r>
    </w:p>
    <w:p w:rsidR="00FA4684" w:rsidRPr="00CB633C" w:rsidRDefault="00FA4684" w:rsidP="00CB633C">
      <w:pPr>
        <w:spacing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633C">
        <w:rPr>
          <w:rFonts w:ascii="Times New Roman" w:hAnsi="Times New Roman" w:cs="Times New Roman"/>
          <w:b/>
          <w:sz w:val="32"/>
          <w:szCs w:val="32"/>
        </w:rPr>
        <w:t>Тамбовской области</w:t>
      </w:r>
    </w:p>
    <w:p w:rsidR="00FA4684" w:rsidRPr="00CB633C" w:rsidRDefault="00FA4684" w:rsidP="00CB633C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A4684" w:rsidRPr="00CB633C" w:rsidRDefault="00FA4684" w:rsidP="00CB633C">
      <w:pPr>
        <w:spacing w:line="240" w:lineRule="atLeast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CB633C">
        <w:rPr>
          <w:rFonts w:ascii="Times New Roman" w:hAnsi="Times New Roman" w:cs="Times New Roman"/>
          <w:b/>
          <w:sz w:val="48"/>
          <w:szCs w:val="48"/>
        </w:rPr>
        <w:t xml:space="preserve">ПОСТАНОВЛЕНИЕ </w:t>
      </w:r>
    </w:p>
    <w:p w:rsidR="00FA4684" w:rsidRPr="00CB633C" w:rsidRDefault="00FA4684" w:rsidP="00CB633C">
      <w:pPr>
        <w:spacing w:line="240" w:lineRule="atLeast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A4684" w:rsidRPr="00CB633C" w:rsidRDefault="00FA4684" w:rsidP="00CB633C">
      <w:pPr>
        <w:autoSpaceDE w:val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633C">
        <w:rPr>
          <w:rFonts w:ascii="Times New Roman" w:hAnsi="Times New Roman" w:cs="Times New Roman"/>
          <w:sz w:val="28"/>
          <w:szCs w:val="28"/>
        </w:rPr>
        <w:t>«</w:t>
      </w:r>
      <w:r w:rsidRPr="00CB633C">
        <w:rPr>
          <w:rFonts w:ascii="Times New Roman" w:hAnsi="Times New Roman" w:cs="Times New Roman"/>
          <w:sz w:val="28"/>
          <w:szCs w:val="28"/>
          <w:u w:val="single"/>
        </w:rPr>
        <w:t>1</w:t>
      </w:r>
      <w:r>
        <w:rPr>
          <w:rFonts w:ascii="Times New Roman" w:hAnsi="Times New Roman" w:cs="Times New Roman"/>
          <w:sz w:val="28"/>
          <w:szCs w:val="28"/>
          <w:u w:val="single"/>
        </w:rPr>
        <w:t>0</w:t>
      </w:r>
      <w:r w:rsidRPr="00CB633C">
        <w:rPr>
          <w:rFonts w:ascii="Times New Roman" w:hAnsi="Times New Roman" w:cs="Times New Roman"/>
          <w:sz w:val="28"/>
          <w:szCs w:val="28"/>
        </w:rPr>
        <w:t>»</w:t>
      </w:r>
      <w:r w:rsidRPr="00CB633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B633C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 w:rsidRPr="00CB633C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2 г"/>
        </w:smartTagPr>
        <w:r w:rsidRPr="00CB633C">
          <w:rPr>
            <w:rFonts w:ascii="Times New Roman" w:hAnsi="Times New Roman" w:cs="Times New Roman"/>
            <w:sz w:val="28"/>
            <w:szCs w:val="28"/>
          </w:rPr>
          <w:t>2022 г</w:t>
        </w:r>
      </w:smartTag>
      <w:r w:rsidRPr="00CB633C">
        <w:rPr>
          <w:rFonts w:ascii="Times New Roman" w:hAnsi="Times New Roman" w:cs="Times New Roman"/>
          <w:sz w:val="28"/>
          <w:szCs w:val="28"/>
        </w:rPr>
        <w:t>.</w:t>
      </w:r>
      <w:r w:rsidRPr="00CB633C">
        <w:rPr>
          <w:rFonts w:ascii="Times New Roman" w:hAnsi="Times New Roman" w:cs="Times New Roman"/>
          <w:b/>
          <w:sz w:val="28"/>
          <w:szCs w:val="28"/>
        </w:rPr>
        <w:t xml:space="preserve">                 г. Кирсанов                                     № </w:t>
      </w:r>
      <w:r w:rsidRPr="00CB633C">
        <w:rPr>
          <w:rFonts w:ascii="Times New Roman" w:hAnsi="Times New Roman" w:cs="Times New Roman"/>
          <w:sz w:val="28"/>
          <w:szCs w:val="28"/>
          <w:u w:val="single"/>
        </w:rPr>
        <w:t>54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FA4684" w:rsidRDefault="00FA4684" w:rsidP="00142B34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об организации питания обучающихся в муниципальном бюджетном общеобразовательном учреждении города</w:t>
      </w:r>
    </w:p>
    <w:p w:rsidR="00FA4684" w:rsidRDefault="00FA4684" w:rsidP="00142B34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pStyle w:val="NormalWeb"/>
        <w:shd w:val="clear" w:color="auto" w:fill="FFFFFF"/>
        <w:suppressAutoHyphens/>
        <w:spacing w:before="0" w:after="0" w:line="276" w:lineRule="auto"/>
        <w:ind w:firstLine="709"/>
        <w:jc w:val="both"/>
      </w:pPr>
      <w:r>
        <w:rPr>
          <w:color w:val="000000"/>
          <w:sz w:val="28"/>
          <w:szCs w:val="28"/>
        </w:rPr>
        <w:t>В соответствии с Федеральным законом от 29.12.2012 №273-ФЗ «Об образовании в Российской Федерации», Законом Тамбовской области от  26.05.2011 №11-З «О социальной поддержке многодетных семей в Тамбовской области», п</w:t>
      </w:r>
      <w:hyperlink r:id="rId6" w:history="1">
        <w:r>
          <w:rPr>
            <w:sz w:val="28"/>
            <w:szCs w:val="28"/>
          </w:rPr>
          <w:t>риказом управления образования и науки Тамбовской области от 15.04.2021 №930 "Об утверждении единого регионального стандарта оказания услуги по обеспечению горячим питанием обучающихся 1-4 классов государственных и муниципальных общеобразовательных организаций"</w:t>
        </w:r>
      </w:hyperlink>
      <w:r>
        <w:rPr>
          <w:color w:val="000000"/>
          <w:sz w:val="28"/>
          <w:szCs w:val="28"/>
        </w:rPr>
        <w:t>, постановлениями администрации Тамбовской области от 28.01.2014 №71 «О внесении изменений в Порядок предоставления мер социальной поддержки многодетной семье от 06.03.2013 №221 «О порядке предоставления и расходования межбюджетных трансфертов из бюджета Тамбовской области бюджетам муниципальных районов и городских округов Тамбовской области на реализацию мероприятий подпрограммы "Развитие общего и дополнительного образования" государственной программы Тамбовской области "Развитие образования Тамбовской области"» (с изменениями и дополнениями), а также учитывая социальную значимость проблемы организации горячего питания обучающихся в период пребывания их в муниципальных бюджетных организациях города, администрация города Кирсанова постановляет:</w:t>
      </w:r>
    </w:p>
    <w:p w:rsidR="00FA4684" w:rsidRDefault="00FA4684" w:rsidP="00142B34">
      <w:pPr>
        <w:spacing w:line="276" w:lineRule="auto"/>
        <w:ind w:firstLine="74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1.Утвердить Положение об организации питания обучающихся в муниципальном бюджетных общеобразовательном учреждении города (Приложение).</w:t>
      </w:r>
    </w:p>
    <w:p w:rsidR="00FA4684" w:rsidRDefault="00FA4684" w:rsidP="00142B34">
      <w:pPr>
        <w:spacing w:line="276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Отделу образования администрации осуществлять контроль за организацией питания обучающихся в муниципальном бюджетном общеобразовательном учреждении города, за целевым использованием денежных средств.</w:t>
      </w:r>
    </w:p>
    <w:p w:rsidR="00FA4684" w:rsidRDefault="00FA4684" w:rsidP="00142B34">
      <w:pPr>
        <w:spacing w:line="276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spacing w:line="276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Руководителю муниципального общеобразовательного учреждения:</w:t>
      </w:r>
    </w:p>
    <w:p w:rsidR="00FA4684" w:rsidRDefault="00FA4684" w:rsidP="00142B34">
      <w:pPr>
        <w:spacing w:line="276" w:lineRule="auto"/>
        <w:ind w:firstLine="71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>-создать условия для организации питания обучающихся на платной и бесплатной основе;</w:t>
      </w:r>
    </w:p>
    <w:p w:rsidR="00FA4684" w:rsidRDefault="00FA4684" w:rsidP="00142B34">
      <w:pPr>
        <w:spacing w:line="276" w:lineRule="auto"/>
        <w:ind w:firstLine="7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-нести персональную ответственность за организацию питания обучающихся;</w:t>
      </w:r>
    </w:p>
    <w:p w:rsidR="00FA4684" w:rsidRDefault="00FA4684" w:rsidP="00142B34">
      <w:pPr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ежемесячно представлять в отдел образования администрации города отчеты об </w:t>
      </w:r>
      <w:r w:rsidRPr="005C7C6E">
        <w:rPr>
          <w:rFonts w:ascii="Times New Roman" w:hAnsi="Times New Roman" w:cs="Times New Roman"/>
          <w:color w:val="000000"/>
          <w:sz w:val="28"/>
          <w:szCs w:val="28"/>
        </w:rPr>
        <w:t>использовании средств, перечисленных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обеспечение питанием учащихся муниципального бюджетного образовательного учреждения.</w:t>
      </w:r>
    </w:p>
    <w:p w:rsidR="00FA4684" w:rsidRDefault="00FA4684" w:rsidP="00142B34">
      <w:pPr>
        <w:spacing w:line="276" w:lineRule="auto"/>
        <w:ind w:firstLine="646"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Ответственность за не целевое использование выделенных средств и иные нарушения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бюджетного законодательства возложить на руководителя муниципального бюджетного общеобразовательного учреждения.</w:t>
      </w:r>
    </w:p>
    <w:p w:rsidR="00FA4684" w:rsidRDefault="00FA4684" w:rsidP="00142B34">
      <w:pPr>
        <w:spacing w:line="276" w:lineRule="auto"/>
        <w:ind w:firstLine="646"/>
        <w:jc w:val="both"/>
        <w:textAlignment w:val="auto"/>
      </w:pPr>
      <w:r>
        <w:rPr>
          <w:rFonts w:ascii="Times New Roman" w:hAnsi="Times New Roman" w:cs="Times New Roman"/>
          <w:color w:val="000000"/>
          <w:sz w:val="28"/>
          <w:szCs w:val="28"/>
          <w:lang w:bidi="ar-SA"/>
        </w:rPr>
        <w:t>5. Опубликовать настоящее постановление в периодичном печатном издании «Кирсановский вестник», разместить на официальном сайте администрации города в сети Интернет.</w:t>
      </w:r>
    </w:p>
    <w:p w:rsidR="00FA4684" w:rsidRDefault="00FA4684" w:rsidP="00142B34">
      <w:pPr>
        <w:ind w:firstLine="7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Считать утратившим силу постановление администрации города от 13 апреля 2017г. №367 «Об утверждении Положения об организации питания обучающихся в муниципальных бюджетных общеобразовательных учреждениях города».</w:t>
      </w:r>
    </w:p>
    <w:p w:rsidR="00FA4684" w:rsidRDefault="00FA4684" w:rsidP="00142B34">
      <w:pPr>
        <w:pStyle w:val="Standard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Контроль за исполнением настоящего распоряжения возложить на заместителя главы администрации города С.М. Плуталова</w:t>
      </w:r>
    </w:p>
    <w:p w:rsidR="00FA4684" w:rsidRDefault="00FA4684" w:rsidP="00142B34">
      <w:pPr>
        <w:spacing w:line="276" w:lineRule="auto"/>
        <w:ind w:firstLine="73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spacing w:line="276" w:lineRule="auto"/>
        <w:ind w:firstLine="73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pStyle w:val="Textbody"/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142B34">
      <w:pPr>
        <w:pStyle w:val="Textbody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A4684" w:rsidRDefault="00FA4684" w:rsidP="00CB633C">
      <w:pPr>
        <w:pStyle w:val="Textbody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города                                                                                           С.А.Павлов</w:t>
      </w:r>
    </w:p>
    <w:p w:rsidR="00FA4684" w:rsidRDefault="00FA4684" w:rsidP="0099008E">
      <w:pPr>
        <w:spacing w:line="276" w:lineRule="auto"/>
        <w:ind w:firstLine="2719"/>
        <w:jc w:val="right"/>
      </w:pPr>
      <w:r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>
        <w:rPr>
          <w:noProof/>
          <w:lang w:eastAsia="ru-RU" w:bidi="ar-SA"/>
        </w:rPr>
        <w:pict>
          <v:shape id="Рисунок 2" o:spid="_x0000_s1026" type="#_x0000_t75" style="position:absolute;left:0;text-align:left;margin-left:52.85pt;margin-top:239.85pt;width:1.15pt;height:6.1pt;z-index:251658240;visibility:visible;mso-position-horizontal-relative:page;mso-position-vertical-relative:page">
            <v:imagedata r:id="rId7" o:title=""/>
            <w10:wrap type="topAndBottom" anchorx="page" anchory="page"/>
          </v:shape>
        </w:pict>
      </w: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FA4684" w:rsidRDefault="00FA4684" w:rsidP="00142B34">
      <w:pPr>
        <w:spacing w:line="276" w:lineRule="auto"/>
        <w:ind w:firstLine="271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A4684" w:rsidRDefault="00FA4684" w:rsidP="00142B34">
      <w:pPr>
        <w:spacing w:line="276" w:lineRule="auto"/>
        <w:ind w:firstLine="271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истрации города</w:t>
      </w:r>
    </w:p>
    <w:p w:rsidR="00FA4684" w:rsidRDefault="00FA4684" w:rsidP="00142B34">
      <w:pPr>
        <w:spacing w:line="276" w:lineRule="auto"/>
        <w:ind w:firstLine="2719"/>
        <w:jc w:val="right"/>
      </w:pPr>
      <w:r>
        <w:rPr>
          <w:rFonts w:ascii="Times New Roman" w:hAnsi="Times New Roman" w:cs="Times New Roman"/>
          <w:sz w:val="28"/>
          <w:szCs w:val="28"/>
        </w:rPr>
        <w:t>от «10» августа 2022  года №544</w:t>
      </w:r>
    </w:p>
    <w:p w:rsidR="00FA4684" w:rsidRDefault="00FA4684" w:rsidP="00142B34">
      <w:pPr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</w:p>
    <w:p w:rsidR="00FA4684" w:rsidRDefault="00FA4684" w:rsidP="00142B3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84" w:rsidRDefault="00FA4684" w:rsidP="00142B3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FA4684" w:rsidRDefault="00FA4684" w:rsidP="00142B34">
      <w:pPr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об организации питания обучающихся</w:t>
      </w:r>
    </w:p>
    <w:p w:rsidR="00FA4684" w:rsidRDefault="00FA4684" w:rsidP="00142B34">
      <w:pPr>
        <w:spacing w:line="276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муниципальном бюджетном общеобразовательном учреждении города</w:t>
      </w:r>
    </w:p>
    <w:p w:rsidR="00FA4684" w:rsidRDefault="00FA4684" w:rsidP="00142B3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84" w:rsidRDefault="00FA4684" w:rsidP="00142B34">
      <w:pPr>
        <w:pStyle w:val="ListParagraph"/>
        <w:numPr>
          <w:ilvl w:val="0"/>
          <w:numId w:val="1"/>
        </w:num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определяет организацию питания отдельных категорий, обучающихся в муниципальном общеобразовательном учреждении города (далее -Учреждение).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Льготное питание, при посещении учебного заведения, предоставляется следующим категориям обучающихся (за исключением лиц, состоящих на полном государственном обеспечении):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детям из многодетных семей на основании удостоверения многодетной семьи (многодетной матери/отца);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детям-инвалидам при предоставлении документа, подтверждающего инвалидность установленного образца, выданного федеральным государственным учреждением медико-социальной экспертизы;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детьми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размещения;</w:t>
      </w:r>
    </w:p>
    <w:p w:rsidR="00FA4684" w:rsidRDefault="00FA4684" w:rsidP="00142B34">
      <w:pPr>
        <w:spacing w:line="276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детям, проживающим в малообеспеченных семьях, при предоставлении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справки из органа социальной защиты населения муниципального образования о назначении одному из родителей ежемесячного пособия на ребенка в размере, установленном для семьи со среднедушевым доходом, не превышающим величину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>прожиточного минимума за соответствующий период в расчете на душу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детям с ограниченными возможностями здоровья, то есть имеющим недостатки в психическом и (или) физическом развитии, - на основании заключения территориальной психолого-медико-педагогической комиссии;</w:t>
      </w:r>
    </w:p>
    <w:p w:rsidR="00FA4684" w:rsidRDefault="00FA4684" w:rsidP="00142B34">
      <w:pPr>
        <w:spacing w:line="276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детям из семей участников боевых действий в Афганистане и Чечне, при предоставлении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копии удостоверения родителя-участника боевых действий в Афганистане или Чечне.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детям, находящихся под опекой (попечительством), опекунам (попечителям) которых не выплачиваются средства на содержание ребенка на основании справки из органа опеки и попечительства о том, что опекунам (попечителям) не назначено пособие на содержание ребенка;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-детям ликвидаторов последствий аварии на Чернобыльской АЭС, на основании копии удостоверения родителя-ликвидатора последствий аварии на Чернобыльской АЭС;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обучающимся 1-4 классов муниципальн</w:t>
      </w:r>
      <w:r w:rsidRPr="00142B3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общеобразовательного учреждения (100 % обучающихся);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Списочный состав обучающихся формируется администрацией Учреждения в соответствии с льготной категорией (пункт 1.2. настоящего Постановления), нуждающихся в бесплатном питании и утверждается приказом руководителя Учреждения. Основанием для приказа является заявлений родителей (законных представителей) и документов, подтверждающих льготную категорию.</w:t>
      </w:r>
    </w:p>
    <w:p w:rsidR="00FA4684" w:rsidRDefault="00FA4684" w:rsidP="00142B34">
      <w:pPr>
        <w:spacing w:line="276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Финансовое обеспечение расходов на организацию питания</w:t>
      </w:r>
    </w:p>
    <w:p w:rsidR="00FA4684" w:rsidRDefault="00FA4684" w:rsidP="00142B34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Финансовое обеспечение расходов на питание обучающихся льготных категорий предусматривается за счет средств Федерального бюджета, субсидии из бюджета Тамбовской области, и средств бюджета города Кирсанова.</w:t>
      </w:r>
    </w:p>
    <w:p w:rsidR="00FA4684" w:rsidRDefault="00FA4684" w:rsidP="00142B34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Для обучающихся льготных категорий по основным общеобразовательным программам в Учреждении устанавливается следующая стоимость бесплатного питания.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 Для обучающихся 1-4 классов: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горячего питания в размере 98,60 рублей в день при посещении общеобразовательного учреждения;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двухразового питания обучающихся 1-4 классов с ограниченными возможностями здоровья; </w:t>
      </w:r>
      <w:r w:rsidRPr="00142B34">
        <w:rPr>
          <w:rFonts w:ascii="Times New Roman" w:hAnsi="Times New Roman" w:cs="Times New Roman"/>
          <w:sz w:val="28"/>
          <w:szCs w:val="28"/>
        </w:rPr>
        <w:t>детьми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118,60 (20,00 руб. завтрак и 98,60 руб. обед) рублей в день при посещении общеобразовательного учреждения.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 Для обучающихся 5-11 классов: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ограниченными возможностями здоровья в размере 98,00 (20,00 руб. завтрак и 78,00 руб. обед) рублей в день при посещении общеобразовательного учреждения;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малообеспеченных семей, со среднедушевым доходом, не превышающим величину прожиточного минимума в целом по Тамбовской области; детей, признанных инвалидами; тубинфицированных детей; детей, находящихся под опекой (попечительством), опекунам (попечителям) которых не выплачиваются средства на содержание детей, детей, находящихся в трудной жизненной ситуации (проживающих в центрах поддержки семьи и помощи детям); из семей участников ликвидации последствий аварии на Чернобыльской АЭС; из семей участников боевых действий в Афганистане и Чечне - в размере 20,00 рублей в день при посещении общеобразовательного учреждения;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-многодетных семей из расчета 53,00 рубля в день при посещении общеобразовательного учреждения (40,00 руб.  из средств областного бюджета, 13,00 руб. из средств муниципального бюджета)</w:t>
      </w:r>
      <w:r w:rsidRPr="003B564D">
        <w:rPr>
          <w:rFonts w:ascii="Times New Roman" w:hAnsi="Times New Roman" w:cs="Times New Roman"/>
          <w:sz w:val="28"/>
          <w:szCs w:val="28"/>
        </w:rPr>
        <w:t xml:space="preserve"> </w:t>
      </w:r>
      <w:r w:rsidRPr="00142B34">
        <w:rPr>
          <w:rFonts w:ascii="Times New Roman" w:hAnsi="Times New Roman" w:cs="Times New Roman"/>
          <w:sz w:val="28"/>
          <w:szCs w:val="28"/>
        </w:rPr>
        <w:t>в день при посещении общеобразовательного учреждения;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бесплатного двухразового питания обучающихся детей 5-11 классов  </w:t>
      </w:r>
      <w:r w:rsidRPr="00142B34">
        <w:rPr>
          <w:rFonts w:ascii="Times New Roman" w:hAnsi="Times New Roman" w:cs="Times New Roman"/>
          <w:sz w:val="28"/>
          <w:szCs w:val="28"/>
        </w:rPr>
        <w:t>детям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98,00 (20,00 руб. завтрак и 78,00 руб. обед) рублей в день при посещении общеобразовательного учреждения.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 Установить следующую стоимость сухих пайков для обучающихся, находящихся на домашнем обучении при наличии медицинских показаний: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обучающихся 1-4 классов, признанных детьми с ограниченными возможностями здоровья;  </w:t>
      </w:r>
      <w:r w:rsidRPr="00142B34">
        <w:rPr>
          <w:rFonts w:ascii="Times New Roman" w:hAnsi="Times New Roman" w:cs="Times New Roman"/>
          <w:sz w:val="28"/>
          <w:szCs w:val="28"/>
        </w:rPr>
        <w:t>детям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88,00 (20,00 руб. завтрак, 68,00 руб. обед) рублей в день;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обучающихся 5-11 классов, признанных детьми с ограниченными возможностями здоровья; </w:t>
      </w:r>
      <w:r w:rsidRPr="00142B34">
        <w:rPr>
          <w:rFonts w:ascii="Times New Roman" w:hAnsi="Times New Roman" w:cs="Times New Roman"/>
          <w:sz w:val="28"/>
          <w:szCs w:val="28"/>
        </w:rPr>
        <w:t>детям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98,00 (20,00 руб. завтрак и 78,00 руб. обед) рублей в день;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обучающихся 5-11 классов из многодетных семей из расчета 53,00 (40,00 руб. из средств областного бюджета, 13,00 руб. из средств муниципального бюджета) рубля в день;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малообеспеченных семей, со среднедушевым доходом, не превышающим величину прожиточного минимума в целом по Тамбовской области; детей, признанных инвалидами; тубинфицированных детей; детей, находящихся под опекой (попечительством), опекунам (попечителям) которых не выплачиваются средства на содержание детей, детей, находящихся в трудной жизненной ситуации (проживающих в центрах поддержки семьи и помощи детям); из семей участников ликвидации последствий аварии на Чернобыльской АЭС, из семей участников боевых действий в Афганистане и Чечне  в размере 20,00 рублей в день.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2.2.4 Установить следующую стоимость сухих пайков обучающимся, переведенным на дистанционное обучение; при проведении мероприятий в рамках учебного процесса за пределами образовательной организации (при организации экскурсий, походов, выездных занятий) и в связи с экстренными ситуациями (по эпидемическим показаниям, в связи с отключением электроэнергии/водоснабжения и пр.) льготных категорий: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обучающихся 1-4 классов, признанных детьми с ограниченными возможностями здоровья; </w:t>
      </w:r>
      <w:r w:rsidRPr="00142B34">
        <w:rPr>
          <w:rFonts w:ascii="Times New Roman" w:hAnsi="Times New Roman" w:cs="Times New Roman"/>
          <w:sz w:val="28"/>
          <w:szCs w:val="28"/>
        </w:rPr>
        <w:t>детям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 размещения</w:t>
      </w:r>
      <w:r>
        <w:rPr>
          <w:rFonts w:ascii="Times New Roman" w:hAnsi="Times New Roman" w:cs="Times New Roman"/>
          <w:sz w:val="28"/>
          <w:szCs w:val="28"/>
        </w:rPr>
        <w:t xml:space="preserve"> в размере в размере 20,00 рублей в день;</w:t>
      </w:r>
    </w:p>
    <w:p w:rsidR="00FA4684" w:rsidRDefault="00FA4684" w:rsidP="00142B34">
      <w:pPr>
        <w:spacing w:line="276" w:lineRule="auto"/>
        <w:ind w:firstLine="5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для обучающихся 5-11 классов, признанных детьми с ограниченными возможностями здоровья; </w:t>
      </w:r>
      <w:r w:rsidRPr="00142B34">
        <w:rPr>
          <w:rFonts w:ascii="Times New Roman" w:hAnsi="Times New Roman" w:cs="Times New Roman"/>
          <w:sz w:val="28"/>
          <w:szCs w:val="28"/>
        </w:rPr>
        <w:t>детям граждан из Донецкой Народной Республики и Луганской Народной Республики, прибывших на территорию Российской Федерации в экстренном порядке и находящихся в пункте временного</w:t>
      </w:r>
      <w:r>
        <w:rPr>
          <w:rFonts w:ascii="Times New Roman" w:hAnsi="Times New Roman" w:cs="Times New Roman"/>
          <w:sz w:val="28"/>
          <w:szCs w:val="28"/>
        </w:rPr>
        <w:t xml:space="preserve"> размещения в размере 98,00 (20,00 руб. завтрак и 78,00 руб. обед) рублей в день;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для обучающихся 5-11 классов из многодетных семей из расчета 53,00 (40,00 руб. из средств областного бюджета, 13,00 руб. из средств муниципального бюджета) рубля в день;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 малообеспеченных семей, со среднедушевым доходом, не превышающим величину прожиточного минимума в целом по Тамбовской области; детей, признанных инвалидами; тубинфицированных детей; детей, находящихся под опекой (попечительством), опекунам (попечителям) которых не выплачиваются средства на содержание детей, детей, находящихся в трудной жизненной ситуации (проживающих в центрах поддержки семьи и помощи детям); из семей участников ликвидации последствий аварии на Чернобыльской АЭС, из семей участников боевых действий в Афганистане и Чечне  в размере 20,00 рублей в день.</w:t>
      </w:r>
    </w:p>
    <w:p w:rsidR="00FA4684" w:rsidRDefault="00FA4684" w:rsidP="00142B34">
      <w:pPr>
        <w:spacing w:line="276" w:lineRule="auto"/>
        <w:ind w:firstLine="56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Организация питания обучающихся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 Организация питания обучающихся Учреждений осуществляется согласно Санитарно-эпидемиологическим требованиям к организации питания обучающихся в общеобразовательных учреждениях, учреждениях начального и среднего профессионального образования (СанПиН 2.4.5.2409-08), утвержденные постановлением Главного государственного санитарного врача Российской Федерации от 23.07.2008 №45, а также Устава Учреждения.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 Ответственность за организацию питания возлагается на руководителя Учреждения, обеспечивающей питание в Учреждении.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 Режим работы школьной столовой должен соответствовать режиму работы Учреждения.</w:t>
      </w:r>
    </w:p>
    <w:p w:rsidR="00FA4684" w:rsidRDefault="00FA4684" w:rsidP="00142B34">
      <w:pPr>
        <w:spacing w:line="276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Руководитель Учреждения утверждает график питания обучающихся. Контроль за питанием и учетом количества фактически </w:t>
      </w:r>
      <w:r w:rsidRPr="00142B34">
        <w:rPr>
          <w:rFonts w:ascii="Times New Roman" w:hAnsi="Times New Roman" w:cs="Times New Roman"/>
          <w:sz w:val="28"/>
          <w:szCs w:val="28"/>
        </w:rPr>
        <w:t>отпущенных завтраков</w:t>
      </w:r>
      <w:r>
        <w:rPr>
          <w:rFonts w:ascii="Times New Roman" w:hAnsi="Times New Roman" w:cs="Times New Roman"/>
          <w:sz w:val="28"/>
          <w:szCs w:val="28"/>
        </w:rPr>
        <w:t xml:space="preserve"> и обедов возлагается на работников Учреждения, определяемых руководителем Учреждения на основании приказа в установленном порядке, и заведующего производством столовой. Заявка на количество питающихся предоставляется ответственным за организацию питания в Учреждении накануне и уточняется в день питания не позднее второго урока. Бесплатное питание предоставляется обучающимся только в дни посещения общеобразовательного учреждения.</w:t>
      </w:r>
    </w:p>
    <w:p w:rsidR="00FA4684" w:rsidRDefault="00FA4684" w:rsidP="00142B34">
      <w:pPr>
        <w:spacing w:line="276" w:lineRule="auto"/>
        <w:ind w:firstLine="566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3.5 В </w:t>
      </w:r>
      <w:r w:rsidRPr="009456EC">
        <w:rPr>
          <w:rFonts w:ascii="Times New Roman" w:hAnsi="Times New Roman" w:cs="Times New Roman"/>
          <w:noProof/>
          <w:color w:val="000000"/>
          <w:sz w:val="28"/>
          <w:szCs w:val="28"/>
          <w:lang w:eastAsia="ru-RU" w:bidi="ar-SA"/>
        </w:rPr>
        <w:pict>
          <v:shape id="Рисунок 1" o:spid="_x0000_i1026" type="#_x0000_t75" style="width:.75pt;height:.75pt;visibility:visible">
            <v:imagedata r:id="rId8" o:title=""/>
          </v:shape>
        </w:pict>
      </w:r>
      <w:r>
        <w:rPr>
          <w:rFonts w:ascii="Times New Roman" w:hAnsi="Times New Roman" w:cs="Times New Roman"/>
          <w:color w:val="000000"/>
          <w:sz w:val="28"/>
          <w:szCs w:val="28"/>
        </w:rPr>
        <w:t>случае невозможности обеспечения учащихся муниципальны</w:t>
      </w:r>
      <w:r w:rsidRPr="00142B34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бюджетным общеобразовательным учреждением горячим питанием льготных категорий учащихся, предоставляется сухой паек за каждый учебный день.</w:t>
      </w:r>
    </w:p>
    <w:p w:rsidR="00FA4684" w:rsidRDefault="00FA4684" w:rsidP="00142B34">
      <w:pPr>
        <w:spacing w:line="276" w:lineRule="auto"/>
        <w:ind w:firstLine="566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3.6 </w:t>
      </w:r>
      <w:r>
        <w:rPr>
          <w:rFonts w:ascii="Times New Roman" w:hAnsi="Times New Roman" w:cs="Times New Roman"/>
          <w:color w:val="000000"/>
          <w:sz w:val="28"/>
          <w:szCs w:val="28"/>
        </w:rPr>
        <w:t>Экономия средств субсидии, возникающая в случаях полного или частичного перевода обучающихся, получающих начальное общее образование в общеобразовательных организациях, на карантин и/или дистанционный формат обучения, введения дополнительных каникулярных периодов с целью профилактики случаев заболевания обучающихся новой коронавирусной инфекцией и иными инфекционными и вирусными заболеваниями, болезни и отсутствия на занятиях по иным причинам отдельных обучающихся, может быть использована на обеспечение повышения качества и наполнения предоставляемого рациона питания (в том числе путем дополнительного включения в него овощей, фруктов, соков, кисло-молочной продукции).</w:t>
      </w:r>
    </w:p>
    <w:p w:rsidR="00FA4684" w:rsidRDefault="00FA4684" w:rsidP="00142B34">
      <w:pPr>
        <w:pStyle w:val="Textbody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3.7 Обеспечении бесплатным двухразовым питанием обучающихся с ограниченными возможностями по образовательным программам начального общего образования, не проживающих в государственных и муниципальных образовательных организациях, обучение которых организовано федеральными государственными образовательными организациями на дому, может быть заменено на денежную компенсацию.</w:t>
      </w:r>
    </w:p>
    <w:p w:rsidR="00FA4684" w:rsidRDefault="00FA4684" w:rsidP="00142B34"/>
    <w:sectPr w:rsidR="00FA4684" w:rsidSect="00DD5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53837"/>
    <w:multiLevelType w:val="multilevel"/>
    <w:tmpl w:val="8B1C1768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B34"/>
    <w:rsid w:val="00142B34"/>
    <w:rsid w:val="001B1287"/>
    <w:rsid w:val="003B564D"/>
    <w:rsid w:val="00555CD9"/>
    <w:rsid w:val="005B5BED"/>
    <w:rsid w:val="005C0BF9"/>
    <w:rsid w:val="005C7C6E"/>
    <w:rsid w:val="008D79F9"/>
    <w:rsid w:val="00922CFC"/>
    <w:rsid w:val="009456EC"/>
    <w:rsid w:val="0099008E"/>
    <w:rsid w:val="00AC1706"/>
    <w:rsid w:val="00BC3AAD"/>
    <w:rsid w:val="00C30EA8"/>
    <w:rsid w:val="00CB633C"/>
    <w:rsid w:val="00CC52D8"/>
    <w:rsid w:val="00D51746"/>
    <w:rsid w:val="00D732CA"/>
    <w:rsid w:val="00DA1E4D"/>
    <w:rsid w:val="00DD55A4"/>
    <w:rsid w:val="00F840AA"/>
    <w:rsid w:val="00FA4684"/>
    <w:rsid w:val="00FD5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B3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body">
    <w:name w:val="Text body"/>
    <w:basedOn w:val="Normal"/>
    <w:uiPriority w:val="99"/>
    <w:rsid w:val="00142B34"/>
    <w:pPr>
      <w:spacing w:after="140" w:line="276" w:lineRule="auto"/>
    </w:pPr>
  </w:style>
  <w:style w:type="paragraph" w:styleId="NormalWeb">
    <w:name w:val="Normal (Web)"/>
    <w:basedOn w:val="Normal"/>
    <w:uiPriority w:val="99"/>
    <w:rsid w:val="00142B34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andard">
    <w:name w:val="Standard"/>
    <w:uiPriority w:val="99"/>
    <w:rsid w:val="00142B34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ListParagraph">
    <w:name w:val="List Paragraph"/>
    <w:basedOn w:val="Normal"/>
    <w:uiPriority w:val="99"/>
    <w:qFormat/>
    <w:rsid w:val="00142B34"/>
    <w:pPr>
      <w:ind w:left="720"/>
    </w:pPr>
    <w:rPr>
      <w:rFonts w:cs="Mangal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922CFC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2CFC"/>
    <w:rPr>
      <w:rFonts w:ascii="Segoe UI" w:eastAsia="SimSun" w:hAnsi="Segoe UI" w:cs="Mangal"/>
      <w:kern w:val="3"/>
      <w:sz w:val="16"/>
      <w:szCs w:val="16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raz.tmbreg.ru/images/galleries/25052021/&#1087;&#1088;&#1080;&#1082;&#1072;&#1079;%20930.pdf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7</Pages>
  <Words>2101</Words>
  <Characters>11976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obraz2@dnevnik.ru</dc:creator>
  <cp:keywords/>
  <dc:description/>
  <cp:lastModifiedBy>comp5</cp:lastModifiedBy>
  <cp:revision>7</cp:revision>
  <cp:lastPrinted>2022-08-11T07:53:00Z</cp:lastPrinted>
  <dcterms:created xsi:type="dcterms:W3CDTF">2022-08-11T07:39:00Z</dcterms:created>
  <dcterms:modified xsi:type="dcterms:W3CDTF">2022-08-18T11:57:00Z</dcterms:modified>
</cp:coreProperties>
</file>